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13BD9" w:rsidRPr="00613BD9" w:rsidRDefault="00613BD9" w:rsidP="00613BD9">
      <w:pPr>
        <w:spacing w:after="0" w:line="240" w:lineRule="auto"/>
        <w:jc w:val="center"/>
        <w:rPr>
          <w:rFonts w:cs="Times New Roman"/>
        </w:rPr>
      </w:pPr>
      <w:r w:rsidRPr="00613BD9">
        <w:rPr>
          <w:rFonts w:cs="Times New Roman"/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СОБРАНИЕ ДЕПУТАТОВ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b/>
          <w:sz w:val="30"/>
          <w:szCs w:val="30"/>
        </w:rPr>
        <w:t>ЕТКУЛЬСКОГО МУНИЦИПАЛЬНОГО РАЙОНА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sz w:val="30"/>
          <w:szCs w:val="30"/>
        </w:rPr>
      </w:pPr>
      <w:r w:rsidRPr="00613BD9">
        <w:rPr>
          <w:rFonts w:cs="Times New Roman"/>
          <w:sz w:val="30"/>
          <w:szCs w:val="30"/>
        </w:rPr>
        <w:t>шестого созыва</w:t>
      </w:r>
    </w:p>
    <w:p w:rsidR="00613BD9" w:rsidRPr="00613BD9" w:rsidRDefault="00613BD9" w:rsidP="00613BD9">
      <w:pPr>
        <w:spacing w:after="0" w:line="240" w:lineRule="auto"/>
        <w:jc w:val="center"/>
        <w:rPr>
          <w:rFonts w:cs="Times New Roman"/>
          <w:b/>
          <w:sz w:val="36"/>
          <w:szCs w:val="36"/>
        </w:rPr>
      </w:pPr>
      <w:r w:rsidRPr="00613BD9">
        <w:rPr>
          <w:rFonts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613BD9" w:rsidRPr="00613BD9" w:rsidTr="00A774E2">
        <w:trPr>
          <w:trHeight w:hRule="exact" w:val="80"/>
        </w:trPr>
        <w:tc>
          <w:tcPr>
            <w:tcW w:w="10260" w:type="dxa"/>
          </w:tcPr>
          <w:p w:rsidR="00613BD9" w:rsidRPr="00613BD9" w:rsidRDefault="00613BD9" w:rsidP="00613BD9">
            <w:pPr>
              <w:spacing w:after="0" w:line="240" w:lineRule="auto"/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</w:tr>
    </w:tbl>
    <w:p w:rsidR="00613BD9" w:rsidRPr="00613BD9" w:rsidRDefault="00613BD9" w:rsidP="00613BD9">
      <w:pPr>
        <w:spacing w:after="0" w:line="240" w:lineRule="auto"/>
        <w:rPr>
          <w:rFonts w:cs="Times New Roman"/>
          <w:sz w:val="28"/>
          <w:szCs w:val="28"/>
        </w:rPr>
      </w:pPr>
    </w:p>
    <w:p w:rsidR="00852AE5" w:rsidRDefault="00852AE5" w:rsidP="00852AE5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</w:rPr>
        <w:t>от _</w:t>
      </w:r>
      <w:r>
        <w:rPr>
          <w:rFonts w:cs="Times New Roman"/>
          <w:u w:val="single"/>
        </w:rPr>
        <w:t>27.12.2023 г.</w:t>
      </w:r>
      <w:proofErr w:type="gramStart"/>
      <w:r>
        <w:rPr>
          <w:rFonts w:cs="Times New Roman"/>
        </w:rPr>
        <w:t>_  №</w:t>
      </w:r>
      <w:proofErr w:type="gramEnd"/>
      <w:r>
        <w:rPr>
          <w:rFonts w:cs="Times New Roman"/>
          <w:sz w:val="28"/>
          <w:szCs w:val="28"/>
        </w:rPr>
        <w:t xml:space="preserve"> _</w:t>
      </w:r>
      <w:r>
        <w:rPr>
          <w:rFonts w:cs="Times New Roman"/>
          <w:u w:val="single"/>
        </w:rPr>
        <w:t>5</w:t>
      </w:r>
      <w:r w:rsidR="00404D0F">
        <w:rPr>
          <w:rFonts w:cs="Times New Roman"/>
          <w:u w:val="single"/>
        </w:rPr>
        <w:t>43</w:t>
      </w:r>
      <w:r>
        <w:rPr>
          <w:rFonts w:cs="Times New Roman"/>
          <w:sz w:val="28"/>
          <w:szCs w:val="28"/>
        </w:rPr>
        <w:t xml:space="preserve">_                                                                                                 </w:t>
      </w:r>
    </w:p>
    <w:p w:rsidR="00852AE5" w:rsidRDefault="00852AE5" w:rsidP="00852AE5">
      <w:pPr>
        <w:spacing w:after="0" w:line="240" w:lineRule="auto"/>
        <w:rPr>
          <w:rFonts w:cs="Times New Roman"/>
        </w:rPr>
      </w:pPr>
      <w:r>
        <w:rPr>
          <w:rFonts w:cs="Times New Roman"/>
          <w:sz w:val="28"/>
          <w:szCs w:val="28"/>
        </w:rPr>
        <w:t xml:space="preserve">            </w:t>
      </w:r>
      <w:r>
        <w:rPr>
          <w:rFonts w:cs="Times New Roman"/>
        </w:rPr>
        <w:t xml:space="preserve">с. Еткуль                                                                                                  </w:t>
      </w:r>
    </w:p>
    <w:p w:rsidR="00852AE5" w:rsidRPr="00AD3A35" w:rsidRDefault="00852AE5" w:rsidP="00AD3A35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AD3A35" w:rsidRPr="00AD3A35" w:rsidRDefault="00AD3A35" w:rsidP="00AD3A35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 w:rsidRPr="00AD3A35">
        <w:rPr>
          <w:color w:val="000000"/>
          <w:sz w:val="28"/>
          <w:szCs w:val="28"/>
        </w:rPr>
        <w:t xml:space="preserve">О согласовании приема </w:t>
      </w:r>
    </w:p>
    <w:p w:rsidR="00AD3A35" w:rsidRPr="00AD3A35" w:rsidRDefault="00AD3A35" w:rsidP="00AD3A35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 w:rsidRPr="00AD3A35">
        <w:rPr>
          <w:color w:val="000000"/>
          <w:sz w:val="28"/>
          <w:szCs w:val="28"/>
        </w:rPr>
        <w:t>части полномочий</w:t>
      </w:r>
    </w:p>
    <w:p w:rsidR="00AD3A35" w:rsidRPr="00AD3A35" w:rsidRDefault="00AD3A35" w:rsidP="00AD3A35">
      <w:pPr>
        <w:spacing w:after="0" w:line="240" w:lineRule="auto"/>
        <w:rPr>
          <w:sz w:val="28"/>
          <w:szCs w:val="28"/>
        </w:rPr>
      </w:pPr>
    </w:p>
    <w:p w:rsidR="00AD3A35" w:rsidRPr="00AD3A35" w:rsidRDefault="00AD3A35" w:rsidP="00AD3A35">
      <w:pPr>
        <w:spacing w:after="0" w:line="240" w:lineRule="auto"/>
        <w:ind w:firstLine="720"/>
        <w:jc w:val="both"/>
        <w:rPr>
          <w:sz w:val="28"/>
          <w:szCs w:val="28"/>
        </w:rPr>
      </w:pPr>
      <w:r w:rsidRPr="00AD3A35">
        <w:rPr>
          <w:sz w:val="28"/>
          <w:szCs w:val="28"/>
        </w:rPr>
        <w:t xml:space="preserve">Рассмотрев обращение администрации Еткульского муниципального района о согласовании приема с 1 января 2024 года администрацией Еткульского муниципального района части полномочий от администраций </w:t>
      </w:r>
      <w:proofErr w:type="spellStart"/>
      <w:r w:rsidRPr="00AD3A35">
        <w:rPr>
          <w:sz w:val="28"/>
          <w:szCs w:val="28"/>
        </w:rPr>
        <w:t>Белоносовского</w:t>
      </w:r>
      <w:proofErr w:type="spellEnd"/>
      <w:r w:rsidRPr="00AD3A35">
        <w:rPr>
          <w:sz w:val="28"/>
          <w:szCs w:val="28"/>
        </w:rPr>
        <w:t xml:space="preserve">, </w:t>
      </w:r>
      <w:proofErr w:type="spellStart"/>
      <w:r w:rsidRPr="00AD3A35">
        <w:rPr>
          <w:sz w:val="28"/>
          <w:szCs w:val="28"/>
        </w:rPr>
        <w:t>Новобатуринского</w:t>
      </w:r>
      <w:proofErr w:type="spellEnd"/>
      <w:r w:rsidRPr="00AD3A35">
        <w:rPr>
          <w:sz w:val="28"/>
          <w:szCs w:val="28"/>
        </w:rPr>
        <w:t xml:space="preserve"> и </w:t>
      </w:r>
      <w:proofErr w:type="spellStart"/>
      <w:r w:rsidRPr="00AD3A35">
        <w:rPr>
          <w:sz w:val="28"/>
          <w:szCs w:val="28"/>
        </w:rPr>
        <w:t>Пискловского</w:t>
      </w:r>
      <w:proofErr w:type="spellEnd"/>
      <w:r w:rsidRPr="00AD3A35">
        <w:rPr>
          <w:sz w:val="28"/>
          <w:szCs w:val="28"/>
        </w:rPr>
        <w:t xml:space="preserve"> сельских поселений, в соответствии со статьями 14-15 Федерального закона «Об общих принципах организации местного самоуправления в Российской Федерации»</w:t>
      </w:r>
    </w:p>
    <w:p w:rsidR="00AD3A35" w:rsidRDefault="00AD3A35" w:rsidP="00AD3A35">
      <w:pPr>
        <w:spacing w:after="0" w:line="240" w:lineRule="auto"/>
        <w:jc w:val="center"/>
        <w:rPr>
          <w:sz w:val="28"/>
          <w:szCs w:val="28"/>
        </w:rPr>
      </w:pPr>
    </w:p>
    <w:p w:rsidR="00AD3A35" w:rsidRPr="00AD3A35" w:rsidRDefault="00AD3A35" w:rsidP="00AD3A35">
      <w:pPr>
        <w:spacing w:after="0" w:line="240" w:lineRule="auto"/>
        <w:jc w:val="center"/>
        <w:rPr>
          <w:sz w:val="28"/>
          <w:szCs w:val="28"/>
        </w:rPr>
      </w:pPr>
      <w:r w:rsidRPr="00AD3A35">
        <w:rPr>
          <w:sz w:val="28"/>
          <w:szCs w:val="28"/>
        </w:rPr>
        <w:t>СОБРАНИЕ ДЕПУТАТОВ ЕТКУЛЬСКОГО МУНИЦИПАЛЬНОГО РАЙОНА</w:t>
      </w:r>
    </w:p>
    <w:p w:rsidR="00AD3A35" w:rsidRPr="00AD3A35" w:rsidRDefault="00AD3A35" w:rsidP="00AD3A35">
      <w:pPr>
        <w:spacing w:after="0" w:line="240" w:lineRule="auto"/>
        <w:jc w:val="center"/>
        <w:rPr>
          <w:sz w:val="28"/>
          <w:szCs w:val="28"/>
        </w:rPr>
      </w:pPr>
      <w:r w:rsidRPr="00AD3A35">
        <w:rPr>
          <w:sz w:val="28"/>
          <w:szCs w:val="28"/>
        </w:rPr>
        <w:t>Р Е Ш А Е Т:</w:t>
      </w:r>
    </w:p>
    <w:p w:rsidR="00AD3A35" w:rsidRPr="00AD3A35" w:rsidRDefault="00AD3A35" w:rsidP="00AD3A35">
      <w:pPr>
        <w:spacing w:after="0" w:line="240" w:lineRule="auto"/>
        <w:jc w:val="center"/>
        <w:rPr>
          <w:sz w:val="28"/>
          <w:szCs w:val="28"/>
        </w:rPr>
      </w:pPr>
    </w:p>
    <w:p w:rsidR="00AD3A35" w:rsidRPr="00AD3A35" w:rsidRDefault="00AD3A35" w:rsidP="00AD3A35">
      <w:pPr>
        <w:numPr>
          <w:ilvl w:val="0"/>
          <w:numId w:val="3"/>
        </w:numPr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D3A35">
        <w:rPr>
          <w:sz w:val="28"/>
          <w:szCs w:val="28"/>
        </w:rPr>
        <w:t xml:space="preserve">Согласовать прием с 1 января 2024 года администрацией Еткульского </w:t>
      </w:r>
      <w:r>
        <w:rPr>
          <w:sz w:val="28"/>
          <w:szCs w:val="28"/>
        </w:rPr>
        <w:t xml:space="preserve">  </w:t>
      </w:r>
      <w:r w:rsidRPr="00AD3A35">
        <w:rPr>
          <w:sz w:val="28"/>
          <w:szCs w:val="28"/>
        </w:rPr>
        <w:t xml:space="preserve">муниципального района от администрации </w:t>
      </w:r>
      <w:proofErr w:type="spellStart"/>
      <w:r w:rsidRPr="00AD3A35">
        <w:rPr>
          <w:sz w:val="28"/>
          <w:szCs w:val="28"/>
        </w:rPr>
        <w:t>Пискловского</w:t>
      </w:r>
      <w:proofErr w:type="spellEnd"/>
      <w:r w:rsidRPr="00AD3A35">
        <w:rPr>
          <w:sz w:val="28"/>
          <w:szCs w:val="28"/>
        </w:rPr>
        <w:t xml:space="preserve"> сельского поселения, </w:t>
      </w:r>
      <w:r>
        <w:rPr>
          <w:sz w:val="28"/>
          <w:szCs w:val="28"/>
        </w:rPr>
        <w:t xml:space="preserve">        </w:t>
      </w:r>
      <w:r w:rsidRPr="00AD3A35">
        <w:rPr>
          <w:sz w:val="28"/>
          <w:szCs w:val="28"/>
        </w:rPr>
        <w:t xml:space="preserve">администрации </w:t>
      </w:r>
      <w:proofErr w:type="spellStart"/>
      <w:r w:rsidRPr="00AD3A35">
        <w:rPr>
          <w:sz w:val="28"/>
          <w:szCs w:val="28"/>
        </w:rPr>
        <w:t>Белоносовского</w:t>
      </w:r>
      <w:proofErr w:type="spellEnd"/>
      <w:r w:rsidRPr="00AD3A35">
        <w:rPr>
          <w:sz w:val="28"/>
          <w:szCs w:val="28"/>
        </w:rPr>
        <w:t xml:space="preserve"> сельского поселения, администрации </w:t>
      </w:r>
      <w:proofErr w:type="spellStart"/>
      <w:r w:rsidRPr="00AD3A35">
        <w:rPr>
          <w:sz w:val="28"/>
          <w:szCs w:val="28"/>
        </w:rPr>
        <w:t>Новобатуринского</w:t>
      </w:r>
      <w:proofErr w:type="spellEnd"/>
      <w:r w:rsidRPr="00AD3A35">
        <w:rPr>
          <w:sz w:val="28"/>
          <w:szCs w:val="28"/>
        </w:rPr>
        <w:t xml:space="preserve">  сельского поселения  осуществления части полномочий, предусмотренных  пунктом 1 части 1 статьи 14 Федерального закона «Об общих принципах организации местного самоуправления в Российской Федерации», включающих в себя: </w:t>
      </w:r>
      <w:r>
        <w:rPr>
          <w:sz w:val="28"/>
          <w:szCs w:val="28"/>
        </w:rPr>
        <w:t xml:space="preserve">                    </w:t>
      </w:r>
      <w:r w:rsidRPr="00AD3A35">
        <w:rPr>
          <w:sz w:val="28"/>
          <w:szCs w:val="28"/>
        </w:rPr>
        <w:t xml:space="preserve">составление проекта бюджета поселения, исполнение бюджета поселения, </w:t>
      </w:r>
      <w:r>
        <w:rPr>
          <w:sz w:val="28"/>
          <w:szCs w:val="28"/>
        </w:rPr>
        <w:t xml:space="preserve">                   </w:t>
      </w:r>
      <w:r w:rsidRPr="00AD3A35">
        <w:rPr>
          <w:sz w:val="28"/>
          <w:szCs w:val="28"/>
        </w:rPr>
        <w:t>составление отчета об исполнении бюджета поселения.</w:t>
      </w:r>
    </w:p>
    <w:p w:rsidR="00AD3A35" w:rsidRPr="00AD3A35" w:rsidRDefault="00AD3A35" w:rsidP="00AD3A35">
      <w:pPr>
        <w:numPr>
          <w:ilvl w:val="0"/>
          <w:numId w:val="3"/>
        </w:numPr>
        <w:tabs>
          <w:tab w:val="left" w:pos="0"/>
          <w:tab w:val="left" w:pos="567"/>
          <w:tab w:val="left" w:pos="709"/>
          <w:tab w:val="left" w:pos="851"/>
          <w:tab w:val="left" w:pos="1134"/>
          <w:tab w:val="left" w:pos="1418"/>
          <w:tab w:val="left" w:pos="1560"/>
        </w:tabs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D3A35">
        <w:rPr>
          <w:sz w:val="28"/>
          <w:szCs w:val="28"/>
        </w:rPr>
        <w:t xml:space="preserve">Соглашения о передаче (приеме) части полномочий заключаются между </w:t>
      </w:r>
      <w:r>
        <w:rPr>
          <w:sz w:val="28"/>
          <w:szCs w:val="28"/>
        </w:rPr>
        <w:t xml:space="preserve">   </w:t>
      </w:r>
      <w:r w:rsidRPr="00AD3A35">
        <w:rPr>
          <w:sz w:val="28"/>
          <w:szCs w:val="28"/>
        </w:rPr>
        <w:t>администрацией Еткульского муниципального района и администрациями сельских поселений на период с 1 января 2024 по 31 декабря 2026 года.</w:t>
      </w:r>
    </w:p>
    <w:p w:rsidR="00AD3A35" w:rsidRPr="00AD3A35" w:rsidRDefault="00AD3A35" w:rsidP="00AD3A35">
      <w:pPr>
        <w:numPr>
          <w:ilvl w:val="0"/>
          <w:numId w:val="3"/>
        </w:numPr>
        <w:tabs>
          <w:tab w:val="left" w:pos="0"/>
          <w:tab w:val="left" w:pos="567"/>
          <w:tab w:val="left" w:pos="709"/>
          <w:tab w:val="left" w:pos="851"/>
          <w:tab w:val="left" w:pos="1134"/>
          <w:tab w:val="left" w:pos="1418"/>
          <w:tab w:val="left" w:pos="1560"/>
        </w:tabs>
        <w:suppressAutoHyphens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AD3A35">
        <w:rPr>
          <w:sz w:val="28"/>
          <w:szCs w:val="28"/>
        </w:rPr>
        <w:t xml:space="preserve"> Решение Собрания депутатов Еткульского муниципального района от 29.12.2020</w:t>
      </w:r>
      <w:r>
        <w:rPr>
          <w:sz w:val="28"/>
          <w:szCs w:val="28"/>
        </w:rPr>
        <w:t xml:space="preserve"> </w:t>
      </w:r>
      <w:r w:rsidRPr="00AD3A35">
        <w:rPr>
          <w:sz w:val="28"/>
          <w:szCs w:val="28"/>
        </w:rPr>
        <w:t>г. №</w:t>
      </w:r>
      <w:r>
        <w:rPr>
          <w:sz w:val="28"/>
          <w:szCs w:val="28"/>
        </w:rPr>
        <w:t xml:space="preserve"> </w:t>
      </w:r>
      <w:r w:rsidRPr="00AD3A35">
        <w:rPr>
          <w:sz w:val="28"/>
          <w:szCs w:val="28"/>
        </w:rPr>
        <w:t xml:space="preserve">64 «О согласовании приема части полномочий» признать утратившим силу с 1 января 2024 года. </w:t>
      </w:r>
    </w:p>
    <w:p w:rsidR="008C641A" w:rsidRPr="00AD3A35" w:rsidRDefault="008C641A" w:rsidP="00AD3A3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8C641A" w:rsidRPr="00AD3A35" w:rsidRDefault="008C641A" w:rsidP="00AD3A35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AD3A35">
        <w:rPr>
          <w:rFonts w:cs="Times New Roman"/>
          <w:sz w:val="28"/>
          <w:szCs w:val="28"/>
        </w:rPr>
        <w:t xml:space="preserve">Председатель Собрания депутатов </w:t>
      </w:r>
    </w:p>
    <w:p w:rsidR="008C641A" w:rsidRDefault="008C641A" w:rsidP="00AD3A35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AD3A35">
        <w:rPr>
          <w:rFonts w:cs="Times New Roman"/>
          <w:sz w:val="28"/>
          <w:szCs w:val="28"/>
        </w:rPr>
        <w:t>Еткульского муниципального района                                                           Н. Н. Васильева</w:t>
      </w:r>
    </w:p>
    <w:p w:rsidR="004C1FE8" w:rsidRDefault="004C1FE8" w:rsidP="00AD3A3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4C1FE8" w:rsidRDefault="004C1FE8" w:rsidP="00AD3A3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4C1FE8" w:rsidRPr="004C1FE8" w:rsidRDefault="004C1FE8" w:rsidP="004C1FE8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4C1FE8">
        <w:rPr>
          <w:rFonts w:cs="Times New Roman"/>
          <w:sz w:val="28"/>
          <w:szCs w:val="28"/>
        </w:rPr>
        <w:t xml:space="preserve">Глава Еткульского муниципального района                                        Ю. В. Кузьменков     </w:t>
      </w:r>
    </w:p>
    <w:p w:rsidR="004C1FE8" w:rsidRPr="00AD3A35" w:rsidRDefault="004C1FE8" w:rsidP="00AD3A35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sectPr w:rsidR="004C1FE8" w:rsidRPr="00AD3A35" w:rsidSect="00054C51">
      <w:pgSz w:w="11906" w:h="16838"/>
      <w:pgMar w:top="851" w:right="567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Arial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C1FBF"/>
    <w:multiLevelType w:val="multilevel"/>
    <w:tmpl w:val="35CAF08A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37B281D"/>
    <w:multiLevelType w:val="hybridMultilevel"/>
    <w:tmpl w:val="4E42B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042FBA"/>
    <w:multiLevelType w:val="hybridMultilevel"/>
    <w:tmpl w:val="94D2A47E"/>
    <w:lvl w:ilvl="0" w:tplc="ECD0AC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769491">
    <w:abstractNumId w:val="0"/>
  </w:num>
  <w:num w:numId="2" w16cid:durableId="1278680903">
    <w:abstractNumId w:val="1"/>
  </w:num>
  <w:num w:numId="3" w16cid:durableId="1339305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450B"/>
    <w:rsid w:val="00012733"/>
    <w:rsid w:val="00053F34"/>
    <w:rsid w:val="00054C51"/>
    <w:rsid w:val="000859E8"/>
    <w:rsid w:val="001556E7"/>
    <w:rsid w:val="0022065E"/>
    <w:rsid w:val="002C0F1D"/>
    <w:rsid w:val="00345246"/>
    <w:rsid w:val="003F61CF"/>
    <w:rsid w:val="00404D0F"/>
    <w:rsid w:val="00486BE6"/>
    <w:rsid w:val="004C1FE8"/>
    <w:rsid w:val="004C2FA3"/>
    <w:rsid w:val="005A67C6"/>
    <w:rsid w:val="00613BD9"/>
    <w:rsid w:val="0067698F"/>
    <w:rsid w:val="006A739A"/>
    <w:rsid w:val="007909BB"/>
    <w:rsid w:val="007E6BC3"/>
    <w:rsid w:val="00852AE5"/>
    <w:rsid w:val="008C641A"/>
    <w:rsid w:val="009253B4"/>
    <w:rsid w:val="009B27FB"/>
    <w:rsid w:val="009B301C"/>
    <w:rsid w:val="00A84E80"/>
    <w:rsid w:val="00AD3A35"/>
    <w:rsid w:val="00BD78FC"/>
    <w:rsid w:val="00C1450B"/>
    <w:rsid w:val="00C91EEE"/>
    <w:rsid w:val="00CA4441"/>
    <w:rsid w:val="00DE167E"/>
    <w:rsid w:val="00E30EAD"/>
    <w:rsid w:val="00E83A04"/>
    <w:rsid w:val="00EF37C0"/>
    <w:rsid w:val="00F0712F"/>
    <w:rsid w:val="00F4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76062"/>
  <w15:docId w15:val="{86D796D1-32F1-4246-A898-472AE4EAD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="Arial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uiPriority w:val="9"/>
    <w:qFormat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uiPriority w:val="10"/>
    <w:qFormat/>
    <w:rPr>
      <w:sz w:val="48"/>
      <w:szCs w:val="48"/>
    </w:rPr>
  </w:style>
  <w:style w:type="character" w:customStyle="1" w:styleId="a4">
    <w:name w:val="Подзаголовок Знак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5">
    <w:name w:val="Выделенная цитата Знак"/>
    <w:uiPriority w:val="30"/>
    <w:qFormat/>
    <w:rPr>
      <w:i/>
    </w:rPr>
  </w:style>
  <w:style w:type="character" w:customStyle="1" w:styleId="a6">
    <w:name w:val="Верхний колонтитул Знак"/>
    <w:uiPriority w:val="99"/>
    <w:qFormat/>
  </w:style>
  <w:style w:type="character" w:customStyle="1" w:styleId="FooterChar">
    <w:name w:val="Footer Char"/>
    <w:uiPriority w:val="99"/>
    <w:qFormat/>
  </w:style>
  <w:style w:type="character" w:customStyle="1" w:styleId="a7">
    <w:name w:val="Нижний колонтитул Знак"/>
    <w:uiPriority w:val="99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8">
    <w:name w:val="Текст сноски Знак"/>
    <w:uiPriority w:val="99"/>
    <w:qFormat/>
    <w:rPr>
      <w:sz w:val="18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a">
    <w:name w:val="Текст концевой сноски Знак"/>
    <w:uiPriority w:val="99"/>
    <w:qFormat/>
    <w:rPr>
      <w:sz w:val="20"/>
    </w:rPr>
  </w:style>
  <w:style w:type="character" w:customStyle="1" w:styleId="ab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link w:val="ac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i w:val="0"/>
      <w:sz w:val="28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b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Wingdings" w:hAnsi="Wingdings"/>
    </w:rPr>
  </w:style>
  <w:style w:type="character" w:customStyle="1" w:styleId="WW8Num8z1">
    <w:name w:val="WW8Num8z1"/>
    <w:qFormat/>
    <w:rPr>
      <w:rFonts w:ascii="Courier New" w:hAnsi="Courier New"/>
    </w:rPr>
  </w:style>
  <w:style w:type="character" w:customStyle="1" w:styleId="WW8Num8z3">
    <w:name w:val="WW8Num8z3"/>
    <w:qFormat/>
    <w:rPr>
      <w:rFonts w:ascii="Symbol" w:hAnsi="Symbol"/>
    </w:rPr>
  </w:style>
  <w:style w:type="character" w:customStyle="1" w:styleId="ad">
    <w:name w:val="Основной текст с отступом Знак"/>
    <w:qFormat/>
    <w:rPr>
      <w:sz w:val="24"/>
      <w:szCs w:val="24"/>
      <w:lang w:val="ru-RU" w:bidi="ar-SA"/>
    </w:rPr>
  </w:style>
  <w:style w:type="character" w:customStyle="1" w:styleId="ae">
    <w:name w:val="Знак Знак"/>
    <w:qFormat/>
    <w:rPr>
      <w:sz w:val="24"/>
      <w:szCs w:val="24"/>
      <w:lang w:val="ru-RU" w:bidi="ar-SA"/>
    </w:rPr>
  </w:style>
  <w:style w:type="character" w:customStyle="1" w:styleId="af">
    <w:name w:val="Символ сноски"/>
    <w:qFormat/>
    <w:rPr>
      <w:vertAlign w:val="superscript"/>
    </w:rPr>
  </w:style>
  <w:style w:type="character" w:styleId="af0">
    <w:name w:val="Emphasis"/>
    <w:qFormat/>
    <w:rPr>
      <w:i/>
      <w:iCs/>
    </w:rPr>
  </w:style>
  <w:style w:type="character" w:customStyle="1" w:styleId="23">
    <w:name w:val="Знак Знак2"/>
    <w:qFormat/>
    <w:rPr>
      <w:sz w:val="24"/>
      <w:szCs w:val="24"/>
      <w:lang w:val="ru-RU" w:bidi="ar-SA"/>
    </w:rPr>
  </w:style>
  <w:style w:type="character" w:customStyle="1" w:styleId="11">
    <w:name w:val="Знак Знак1"/>
    <w:qFormat/>
    <w:rPr>
      <w:sz w:val="24"/>
      <w:szCs w:val="24"/>
      <w:lang w:val="ru-RU" w:bidi="ar-SA"/>
    </w:rPr>
  </w:style>
  <w:style w:type="character" w:customStyle="1" w:styleId="af1">
    <w:name w:val="Основной текст Знак"/>
    <w:qFormat/>
    <w:rPr>
      <w:bCs/>
      <w:sz w:val="28"/>
      <w:szCs w:val="28"/>
    </w:rPr>
  </w:style>
  <w:style w:type="character" w:customStyle="1" w:styleId="30">
    <w:name w:val="Заголовок 3 Знак"/>
    <w:qFormat/>
    <w:rPr>
      <w:rFonts w:ascii="Arial" w:hAnsi="Arial"/>
      <w:b/>
      <w:bCs/>
      <w:sz w:val="26"/>
      <w:szCs w:val="26"/>
    </w:rPr>
  </w:style>
  <w:style w:type="character" w:customStyle="1" w:styleId="blk">
    <w:name w:val="blk"/>
    <w:qFormat/>
  </w:style>
  <w:style w:type="paragraph" w:styleId="af2">
    <w:name w:val="Title"/>
    <w:basedOn w:val="a"/>
    <w:next w:val="af3"/>
    <w:qFormat/>
    <w:pPr>
      <w:keepNext/>
      <w:spacing w:before="240" w:after="120"/>
    </w:pPr>
    <w:rPr>
      <w:rFonts w:ascii="PT Astra Serif" w:eastAsia="Tahoma" w:hAnsi="PT Astra Serif"/>
      <w:sz w:val="28"/>
      <w:szCs w:val="28"/>
    </w:rPr>
  </w:style>
  <w:style w:type="paragraph" w:styleId="af3">
    <w:name w:val="Body Text"/>
    <w:basedOn w:val="a"/>
    <w:pPr>
      <w:jc w:val="center"/>
    </w:pPr>
    <w:rPr>
      <w:bCs/>
      <w:sz w:val="28"/>
      <w:szCs w:val="28"/>
    </w:rPr>
  </w:style>
  <w:style w:type="paragraph" w:styleId="af4">
    <w:name w:val="List"/>
    <w:basedOn w:val="af3"/>
    <w:rPr>
      <w:rFonts w:ascii="PT Astra Serif" w:hAnsi="PT Astra Serif"/>
    </w:rPr>
  </w:style>
  <w:style w:type="paragraph" w:customStyle="1" w:styleId="12">
    <w:name w:val="Название объекта1"/>
    <w:basedOn w:val="a"/>
    <w:qFormat/>
    <w:pPr>
      <w:suppressLineNumbers/>
      <w:spacing w:before="120" w:after="120"/>
    </w:pPr>
    <w:rPr>
      <w:rFonts w:ascii="PT Astra Serif" w:hAnsi="PT Astra Serif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/>
    </w:rPr>
  </w:style>
  <w:style w:type="paragraph" w:styleId="af6">
    <w:name w:val="No Spacing"/>
    <w:uiPriority w:val="1"/>
    <w:qFormat/>
    <w:rPr>
      <w:sz w:val="24"/>
    </w:rPr>
  </w:style>
  <w:style w:type="paragraph" w:styleId="af7">
    <w:name w:val="Subtitle"/>
    <w:basedOn w:val="a"/>
    <w:next w:val="a"/>
    <w:uiPriority w:val="11"/>
    <w:qFormat/>
    <w:pPr>
      <w:spacing w:before="200"/>
    </w:p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f8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9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a">
    <w:name w:val="header"/>
    <w:basedOn w:val="a"/>
    <w:pPr>
      <w:tabs>
        <w:tab w:val="center" w:pos="4677"/>
        <w:tab w:val="right" w:pos="9355"/>
      </w:tabs>
    </w:pPr>
  </w:style>
  <w:style w:type="paragraph" w:styleId="afb">
    <w:name w:val="footer"/>
    <w:basedOn w:val="a"/>
    <w:pPr>
      <w:tabs>
        <w:tab w:val="center" w:pos="4677"/>
        <w:tab w:val="right" w:pos="9355"/>
      </w:tabs>
    </w:pPr>
  </w:style>
  <w:style w:type="paragraph" w:styleId="af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paragraph" w:customStyle="1" w:styleId="13">
    <w:name w:val="Текст сноски1"/>
    <w:basedOn w:val="a"/>
    <w:rPr>
      <w:sz w:val="20"/>
      <w:szCs w:val="20"/>
    </w:rPr>
  </w:style>
  <w:style w:type="paragraph" w:styleId="afd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e">
    <w:name w:val="TOC Heading"/>
    <w:uiPriority w:val="39"/>
    <w:unhideWhenUsed/>
    <w:qFormat/>
    <w:pPr>
      <w:spacing w:after="200" w:line="276" w:lineRule="auto"/>
    </w:pPr>
    <w:rPr>
      <w:sz w:val="24"/>
    </w:rPr>
  </w:style>
  <w:style w:type="paragraph" w:styleId="aff">
    <w:name w:val="table of figures"/>
    <w:basedOn w:val="a"/>
    <w:next w:val="a"/>
    <w:uiPriority w:val="99"/>
    <w:unhideWhenUsed/>
    <w:qFormat/>
    <w:pPr>
      <w:spacing w:after="0"/>
    </w:pPr>
  </w:style>
  <w:style w:type="paragraph" w:styleId="aff0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15">
    <w:name w:val="Знак1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6">
    <w:name w:val="Знак1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1">
    <w:name w:val="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ConsPlusNormal">
    <w:name w:val="ConsPlusNormal"/>
    <w:qFormat/>
    <w:pPr>
      <w:widowControl w:val="0"/>
      <w:spacing w:after="200" w:line="276" w:lineRule="auto"/>
      <w:ind w:firstLine="720"/>
    </w:pPr>
    <w:rPr>
      <w:rFonts w:eastAsia="Times New Roman"/>
      <w:szCs w:val="20"/>
      <w:lang w:val="ru-RU" w:eastAsia="zh-CN"/>
    </w:rPr>
  </w:style>
  <w:style w:type="paragraph" w:customStyle="1" w:styleId="25">
    <w:name w:val="Знак Знак2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aff2">
    <w:name w:val="Body Text Indent"/>
    <w:basedOn w:val="af3"/>
    <w:qFormat/>
    <w:pPr>
      <w:widowControl w:val="0"/>
      <w:spacing w:after="120"/>
      <w:ind w:firstLine="210"/>
      <w:jc w:val="left"/>
    </w:pPr>
    <w:rPr>
      <w:bCs w:val="0"/>
      <w:sz w:val="20"/>
      <w:szCs w:val="20"/>
    </w:rPr>
  </w:style>
  <w:style w:type="paragraph" w:customStyle="1" w:styleId="33">
    <w:name w:val="Знак3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c">
    <w:name w:val="Знак Знак Знак"/>
    <w:basedOn w:val="a"/>
    <w:link w:val="WW8Num2z8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7">
    <w:name w:val="Знак Знак1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34">
    <w:name w:val="Знак Знак3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8">
    <w:name w:val="Знак1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9">
    <w:name w:val="Знак1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26">
    <w:name w:val="Знак2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3">
    <w:name w:val="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a">
    <w:name w:val="Знак1 Знак Знак Знак Знак Знак Знак Знак"/>
    <w:basedOn w:val="a"/>
    <w:qFormat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aff4">
    <w:name w:val="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92">
    <w:name w:val="Знак9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1b">
    <w:name w:val="Знак1 Знак Знак Знак Знак 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5">
    <w:name w:val="Знак Знак Знак Знак Знак Знак"/>
    <w:basedOn w:val="a"/>
    <w:qFormat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Title">
    <w:name w:val="ConsPlusTitle"/>
    <w:uiPriority w:val="99"/>
    <w:qFormat/>
    <w:pPr>
      <w:spacing w:after="200" w:line="276" w:lineRule="auto"/>
    </w:pPr>
    <w:rPr>
      <w:rFonts w:eastAsia="Calibri"/>
      <w:b/>
      <w:bCs/>
      <w:szCs w:val="20"/>
      <w:lang w:val="ru-RU" w:eastAsia="zh-CN"/>
    </w:rPr>
  </w:style>
  <w:style w:type="paragraph" w:customStyle="1" w:styleId="aff6">
    <w:name w:val="Заголовок (основной)"/>
    <w:basedOn w:val="af3"/>
    <w:next w:val="af3"/>
    <w:qFormat/>
    <w:pPr>
      <w:keepNext/>
      <w:keepLines/>
      <w:spacing w:line="220" w:lineRule="atLeast"/>
      <w:jc w:val="both"/>
    </w:pPr>
    <w:rPr>
      <w:rFonts w:ascii="Arial" w:hAnsi="Arial"/>
      <w:b/>
      <w:bCs w:val="0"/>
      <w:sz w:val="20"/>
      <w:szCs w:val="20"/>
      <w:lang w:val="en-US"/>
    </w:rPr>
  </w:style>
  <w:style w:type="paragraph" w:customStyle="1" w:styleId="western">
    <w:name w:val="western"/>
    <w:basedOn w:val="a"/>
    <w:qFormat/>
    <w:pPr>
      <w:spacing w:before="280" w:after="280"/>
    </w:pPr>
  </w:style>
  <w:style w:type="paragraph" w:styleId="aff7">
    <w:name w:val="List Paragraph"/>
    <w:basedOn w:val="a"/>
    <w:qFormat/>
    <w:pPr>
      <w:ind w:left="708"/>
    </w:pPr>
    <w:rPr>
      <w:sz w:val="28"/>
      <w:szCs w:val="28"/>
    </w:rPr>
  </w:style>
  <w:style w:type="paragraph" w:customStyle="1" w:styleId="font5">
    <w:name w:val="font5"/>
    <w:basedOn w:val="a"/>
    <w:qFormat/>
    <w:pPr>
      <w:spacing w:before="280" w:after="280"/>
    </w:pPr>
    <w:rPr>
      <w:sz w:val="20"/>
      <w:szCs w:val="20"/>
    </w:rPr>
  </w:style>
  <w:style w:type="paragraph" w:customStyle="1" w:styleId="tex2st">
    <w:name w:val="tex2st"/>
    <w:basedOn w:val="a"/>
    <w:qFormat/>
    <w:pPr>
      <w:spacing w:before="280" w:after="280"/>
    </w:pPr>
  </w:style>
  <w:style w:type="paragraph" w:customStyle="1" w:styleId="aff8">
    <w:name w:val="Внутренний адрес"/>
    <w:basedOn w:val="af3"/>
    <w:qFormat/>
    <w:pPr>
      <w:spacing w:after="0" w:line="220" w:lineRule="atLeast"/>
    </w:pPr>
    <w:rPr>
      <w:rFonts w:ascii="Arial" w:hAnsi="Arial"/>
      <w:sz w:val="20"/>
      <w:szCs w:val="20"/>
    </w:rPr>
  </w:style>
  <w:style w:type="paragraph" w:customStyle="1" w:styleId="1c">
    <w:name w:val="Основной текст1"/>
    <w:basedOn w:val="a"/>
    <w:qFormat/>
    <w:pPr>
      <w:shd w:val="clear" w:color="auto" w:fill="FFFFFF"/>
      <w:spacing w:after="0" w:line="326" w:lineRule="exact"/>
      <w:jc w:val="center"/>
    </w:pPr>
    <w:rPr>
      <w:sz w:val="26"/>
      <w:szCs w:val="26"/>
    </w:rPr>
  </w:style>
  <w:style w:type="paragraph" w:customStyle="1" w:styleId="aff9">
    <w:name w:val="Содержимое таблицы"/>
    <w:basedOn w:val="a"/>
    <w:qFormat/>
    <w:pPr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paragraph" w:styleId="affb">
    <w:name w:val="Normal (Web)"/>
    <w:basedOn w:val="a"/>
    <w:qFormat/>
    <w:pPr>
      <w:spacing w:beforeAutospacing="1" w:afterAutospacing="1" w:line="240" w:lineRule="auto"/>
      <w:jc w:val="both"/>
    </w:pPr>
    <w:rPr>
      <w:rFonts w:ascii="Arial" w:hAnsi="Arial" w:cs="Arial"/>
      <w:color w:val="000000"/>
      <w:sz w:val="26"/>
      <w:szCs w:val="26"/>
    </w:rPr>
  </w:style>
  <w:style w:type="table" w:styleId="aff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d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7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5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Cs w:val="20"/>
      <w:lang w:val="ru-RU" w:eastAsia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paragraph" w:customStyle="1" w:styleId="Style2">
    <w:name w:val="Style2"/>
    <w:basedOn w:val="a"/>
    <w:rsid w:val="00613BD9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lang w:eastAsia="ru-RU"/>
    </w:rPr>
  </w:style>
  <w:style w:type="character" w:customStyle="1" w:styleId="FontStyle11">
    <w:name w:val="Font Style11"/>
    <w:rsid w:val="00613BD9"/>
    <w:rPr>
      <w:rFonts w:ascii="Arial" w:hAnsi="Arial" w:cs="Arial" w:hint="default"/>
      <w:sz w:val="24"/>
      <w:szCs w:val="24"/>
    </w:rPr>
  </w:style>
  <w:style w:type="paragraph" w:customStyle="1" w:styleId="1e">
    <w:name w:val="Без интервала1"/>
    <w:rsid w:val="00053F34"/>
    <w:pPr>
      <w:suppressAutoHyphens w:val="0"/>
    </w:pPr>
    <w:rPr>
      <w:rFonts w:ascii="Calibri" w:eastAsia="Times New Roman" w:hAnsi="Calibri" w:cs="Times New Roman"/>
      <w:sz w:val="22"/>
      <w:lang w:val="ru-RU"/>
    </w:rPr>
  </w:style>
  <w:style w:type="paragraph" w:customStyle="1" w:styleId="ConsPlusCell">
    <w:name w:val="ConsPlusCell"/>
    <w:uiPriority w:val="99"/>
    <w:rsid w:val="008C641A"/>
    <w:pPr>
      <w:widowControl w:val="0"/>
      <w:suppressAutoHyphens w:val="0"/>
      <w:autoSpaceDE w:val="0"/>
      <w:autoSpaceDN w:val="0"/>
      <w:adjustRightInd w:val="0"/>
    </w:pPr>
    <w:rPr>
      <w:rFonts w:ascii="Arial" w:eastAsia="Times New Roman" w:cs="Arial"/>
      <w:szCs w:val="20"/>
      <w:lang w:val="ru-RU" w:eastAsia="ru-RU"/>
    </w:rPr>
  </w:style>
  <w:style w:type="paragraph" w:customStyle="1" w:styleId="1f">
    <w:name w:val="Абзац списка1"/>
    <w:basedOn w:val="a"/>
    <w:uiPriority w:val="99"/>
    <w:rsid w:val="008C641A"/>
    <w:pPr>
      <w:suppressAutoHyphens w:val="0"/>
      <w:ind w:left="720"/>
    </w:pPr>
    <w:rPr>
      <w:rFonts w:ascii="Calibri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3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EC962DD8-5FA8-4320-A90C-FABC35229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1763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Павлушова</dc:creator>
  <dc:description/>
  <cp:lastModifiedBy>Ирина Павлушова</cp:lastModifiedBy>
  <cp:revision>5</cp:revision>
  <cp:lastPrinted>2023-12-27T08:59:00Z</cp:lastPrinted>
  <dcterms:created xsi:type="dcterms:W3CDTF">2023-12-27T09:17:00Z</dcterms:created>
  <dcterms:modified xsi:type="dcterms:W3CDTF">2024-11-20T07:53:00Z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